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408"/>
          <w:tab w:val="left" w:pos="0" w:leader="none"/>
        </w:tabs>
        <w:ind w:left="113" w:hanging="0"/>
        <w:jc w:val="center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color w:val="222222"/>
          <w:kern w:val="2"/>
        </w:rPr>
        <w:t>ANEXO IV – CRITÉRIOS PARA ANÁLISE DE CURRÍCULO</w:t>
      </w:r>
    </w:p>
    <w:p>
      <w:pPr>
        <w:pStyle w:val="Normal"/>
        <w:tabs>
          <w:tab w:val="clear" w:pos="408"/>
          <w:tab w:val="left" w:pos="0" w:leader="none"/>
        </w:tabs>
        <w:ind w:left="113" w:hanging="0"/>
        <w:jc w:val="center"/>
        <w:rPr>
          <w:rFonts w:cs="Arial"/>
          <w:color w:val="222222"/>
          <w:kern w:val="2"/>
        </w:rPr>
      </w:pPr>
      <w:r>
        <w:rPr>
          <w:rStyle w:val="Nfaseforte"/>
          <w:rFonts w:cs="Arial"/>
          <w:color w:val="222222"/>
          <w:kern w:val="2"/>
        </w:rPr>
        <w:t>SELEÇÃO DE ALUNOS/AS REGULARES 2024 – PMBqBM/UERN (EDITAL Nº 00</w:t>
      </w:r>
      <w:r>
        <w:rPr>
          <w:rStyle w:val="Nfaseforte"/>
          <w:rFonts w:cs="Arial"/>
          <w:color w:val="222222"/>
          <w:kern w:val="2"/>
        </w:rPr>
        <w:t>2</w:t>
      </w:r>
      <w:r>
        <w:rPr>
          <w:rStyle w:val="Nfaseforte"/>
          <w:rFonts w:cs="Arial"/>
          <w:color w:val="222222"/>
          <w:kern w:val="2"/>
        </w:rPr>
        <w:t xml:space="preserve"> / 2024 – PMBqBM/UERN) </w:t>
      </w:r>
    </w:p>
    <w:p>
      <w:pPr>
        <w:pStyle w:val="Normal"/>
        <w:tabs>
          <w:tab w:val="clear" w:pos="408"/>
          <w:tab w:val="left" w:pos="0" w:leader="none"/>
        </w:tabs>
        <w:ind w:left="113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rFonts w:ascii="Arial" w:hAnsi="Arial" w:cs="Arial"/>
          <w:bCs/>
          <w:color w:val="000000"/>
        </w:rPr>
      </w:pPr>
      <w:r>
        <w:rPr>
          <w:rFonts w:cs="Arial" w:ascii="Arial" w:hAnsi="Arial"/>
          <w:bCs/>
          <w:color w:val="000000"/>
        </w:rPr>
      </w:r>
    </w:p>
    <w:p>
      <w:pPr>
        <w:pStyle w:val="Normal"/>
        <w:ind w:left="1276" w:right="-285" w:hanging="1276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TABELA 1</w:t>
      </w:r>
      <w:r>
        <w:rPr>
          <w:rFonts w:cs="Arial" w:ascii="Arial" w:hAnsi="Arial"/>
          <w:bCs/>
          <w:sz w:val="20"/>
          <w:szCs w:val="20"/>
        </w:rPr>
        <w:t xml:space="preserve"> – Critérios adotados, e respectivas pontuações, para fins de pontuação dos candidatos no processo seletivo para alunos regulares - Edital de Seleção PMBqBM 001/2024  (conforme previsto na resolução N. 8 de 21 de Março de 2024 - PMBQBM)</w:t>
      </w:r>
    </w:p>
    <w:p>
      <w:pPr>
        <w:pStyle w:val="Normal"/>
        <w:ind w:left="1276" w:right="-285" w:hanging="1276"/>
        <w:rPr>
          <w:rFonts w:ascii="Arial" w:hAnsi="Arial" w:cs="Arial"/>
          <w:bCs/>
          <w:sz w:val="8"/>
          <w:szCs w:val="8"/>
        </w:rPr>
      </w:pPr>
      <w:r>
        <w:rPr>
          <w:rFonts w:cs="Arial" w:ascii="Arial" w:hAnsi="Arial"/>
          <w:bCs/>
          <w:sz w:val="8"/>
          <w:szCs w:val="8"/>
        </w:rPr>
      </w:r>
    </w:p>
    <w:tbl>
      <w:tblPr>
        <w:tblW w:w="10201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66"/>
        <w:gridCol w:w="2834"/>
      </w:tblGrid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ITEM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Pontuação do Item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 – Histórico Escolar - (Mestrado Máx 20 - Doutorado Máx 10)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1.1 Rendimento Global Graduação (apenas para candidatos ao mestrado)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̅</w:t>
            </w:r>
            <w:r>
              <w:rPr>
                <w:rFonts w:cs="Arial" w:ascii="Arial" w:hAnsi="Arial"/>
                <w:sz w:val="20"/>
                <w:szCs w:val="20"/>
              </w:rPr>
              <w:t>X ≥ 9 = 20; 9 &gt; x ≥ 8 = 15; 8 &gt; x̅ ≥7 = 10; 7 &gt;x̅ ≥ 6 = 5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 a 20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1.1 Rendimento Global Mestrado (apenas para candidatos ao Doutorado)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̅</w:t>
            </w:r>
            <w:r>
              <w:rPr>
                <w:rFonts w:cs="Arial" w:ascii="Arial" w:hAnsi="Arial"/>
                <w:sz w:val="20"/>
                <w:szCs w:val="20"/>
              </w:rPr>
              <w:t>X ≥ 9 = 10; 9 &gt; x ≥ 8 = 8; 8 &gt; x̅ ≥7 = 6; 7 &gt;x̅ ≥ 6 = 5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 a 10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 – Atividades de Formação - (Mestrado Máx 20 - Doutorado Máx 30)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2.1  - Especialização na Área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2.1  - Especialização fora da  Área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2.2 - Mestrado defendido na área e afins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2.3 - Mestrado defendido em outras áreas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2.4 - Mestrado por defender - na área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2.5 - Mestrado por defender - em outras áreas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2.6  - Cursos de capacitação (mín 20h) (Máx 10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3 - Atividades de Ensino   (Mestrado Máx 30 - Doutorado Máx 20)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3.1 - Experiência didática (ensino fundamental, médio, técnico ou superior)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bCs/>
                <w:sz w:val="20"/>
                <w:szCs w:val="20"/>
              </w:rPr>
              <w:t>5 por semestre (máx 20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3.2 - Monitoria  (3 por semestre - Máx 15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3.3 - Participação em projeto de ensino formalizado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 </w:t>
            </w:r>
            <w:r>
              <w:rPr>
                <w:rFonts w:cs="Arial" w:ascii="Arial" w:hAnsi="Arial"/>
                <w:sz w:val="20"/>
                <w:szCs w:val="20"/>
              </w:rPr>
              <w:t>2 por atividade (Máx 4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hanging="29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4 - Atividades de Pesquisa   (Mestrado Máx 30 - Doutorado Máx 30)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4.1 - Estágio de IC (com bolsa ou declaração de formalização)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3 por semestre (máx 15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4..2 – Apresentação de Poster (máx 15 pontos)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4.2.1 – Em evento internacional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5,0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4.2.2 – Em evento internacional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4.2.3 – Em evento nacional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3,0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4.2.4 – Em evento nacional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4.2.5 – Em evento local/regional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4.2.6 – Em evento local/regional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1,0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4..3 – Apresentação Oral (máx 20 pontos)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4.3.1 – Em evento internacional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4.3.2 – Em evento internacional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4.3.3 – Em evento nacional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4.3.4 – Em evento nacional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4.3.5 – Em evento local/regional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4.3.6 – Em evento local/regional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1,5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4.4 - Participação em projeto de pesquisa (formalizado)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2 por atividade (máx 4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4.5 - Participação em organização de eventos científicos (&gt; 8h)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3 por atividade (máx 6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5 - Atividades de Extensão   (Mestrado Máx 30 - Doutorado Máx 20)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5.1 - Estágio de Extensão (com bolsa ou declaração de formaização)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3 por semestre (máx 15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5.2 -Participação em Projetos de Extensão (formaizado)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2 por semestre (máx 4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5.3 -Participação como autor/expostior em feiras, exposições, competições e similares  1 por atividde - Máx 4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 – Produção Intelectual   (Mestrado Máx 80 - Doutorado Máx 80)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 – Trabalho aceito ou publicado em periódico indexado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 – Qualis A1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6.1.2 – Qualis A1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22,5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6.1.3 – Qualis A2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36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6.1.4 – Qualis A2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18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6.1.5 – Qualis A3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21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6.1.6 – Qualis A3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10,5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6.1.7 – Qualis A4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18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6.1.8 – Qualis A4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9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6.1.9 – Qualis B1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6.1.10 – Qualis B1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7,5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6.1.11 – Qualis B2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12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6.1.12 – Qualis B2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6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6.1.13 – Qualis B3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9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6.1.14 – Qualis B3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4,5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6.1.15 – Qualis B4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6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6.1.16 – Qualis B4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36.1.17 – Qualis C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6.1.18 – Qualis C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6.2 -Trabalho completo aceito ou publicado em periódico não-indexado como autor principal (2 - máximo de 10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6.3 - Trabalho completo aceito ou publicado em periódico não-indexado em co-autoria (1 - máximo de 10 pontos)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6.3 - Patentes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6.3.1 – Patente Depositada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6.3.2 – Patente Registrada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40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6.3.3 – Patente Licenciada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50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6.4 – Capítulo de livro/livro publicado (autor principal)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6.4.1 – Autor Principal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6.4.1 – Coautoria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>
          <w:trHeight w:val="269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6.5 - Outras Produções técnica, artística e/ou cultural na área do conhecimento e afins 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cs="Arial" w:ascii="Arial" w:hAnsi="Arial"/>
                <w:sz w:val="20"/>
                <w:szCs w:val="20"/>
              </w:rPr>
              <w:t>( Máx 10 pontos)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6.5.1 – Autor Principal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6.5.2 - Coautoria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0,5</w:t>
            </w:r>
          </w:p>
        </w:tc>
      </w:tr>
      <w:tr>
        <w:trPr>
          <w:trHeight w:val="284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7 - Outros (Mestrado - Máx 10 pontos; Doutorado - máx 10 pontos)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 – Prêmios e Distinções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7.1.1 – Internacional (autoria)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7.1.2 – Internacional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7.1.3 – Nacional (autoria)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8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7.1.4 – Nacional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7.1.5 – Local (autoria)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7.1.6 – Local (coautoria)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>
          <w:trHeight w:val="284" w:hRule="atLeast"/>
        </w:trPr>
        <w:tc>
          <w:tcPr>
            <w:tcW w:w="7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7.2 - Estágio profissionalizante/trabalho em empresas (na área de conhecimento e afins) -  Máx 10 pontos</w:t>
            </w:r>
          </w:p>
        </w:tc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</w:tbl>
    <w:p>
      <w:pPr>
        <w:pStyle w:val="Normal"/>
        <w:shd w:val="clear" w:color="auto" w:fill="FFFFFF" w:themeFill="background1"/>
        <w:ind w:left="567" w:hanging="567"/>
        <w:jc w:val="both"/>
        <w:rPr>
          <w:rFonts w:ascii="Arial" w:hAnsi="Arial" w:cs="Arial"/>
          <w:b/>
          <w:b/>
          <w:bCs/>
          <w:i/>
          <w:i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</w:rPr>
        <w:t>Obs</w:t>
      </w:r>
      <w:r>
        <w:rPr>
          <w:rFonts w:cs="Arial" w:ascii="Arial" w:hAnsi="Arial"/>
          <w:b/>
          <w:bCs/>
          <w:i/>
          <w:sz w:val="20"/>
          <w:szCs w:val="20"/>
          <w:vertAlign w:val="subscript"/>
        </w:rPr>
        <w:t>1</w:t>
      </w:r>
      <w:r>
        <w:rPr>
          <w:rFonts w:cs="Arial" w:ascii="Arial" w:hAnsi="Arial"/>
          <w:b/>
          <w:bCs/>
          <w:i/>
          <w:sz w:val="20"/>
          <w:szCs w:val="20"/>
        </w:rPr>
        <w:t xml:space="preserve">: </w:t>
      </w:r>
      <w:r>
        <w:rPr>
          <w:rFonts w:cs="Arial" w:ascii="Arial" w:hAnsi="Arial"/>
          <w:sz w:val="20"/>
          <w:szCs w:val="20"/>
        </w:rPr>
        <w:t>Não haverá acúmulo de pontuações para uma mesma atividade.</w:t>
      </w:r>
    </w:p>
    <w:p>
      <w:pPr>
        <w:pStyle w:val="Normal"/>
        <w:shd w:val="clear" w:color="auto" w:fill="FFFFFF" w:themeFill="background1"/>
        <w:ind w:left="567" w:hanging="567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</w:rPr>
        <w:t>Obs</w:t>
      </w:r>
      <w:r>
        <w:rPr>
          <w:rFonts w:cs="Arial" w:ascii="Arial" w:hAnsi="Arial"/>
          <w:b/>
          <w:bCs/>
          <w:i/>
          <w:sz w:val="20"/>
          <w:szCs w:val="20"/>
          <w:vertAlign w:val="subscript"/>
        </w:rPr>
        <w:t>2</w:t>
      </w:r>
      <w:r>
        <w:rPr>
          <w:rFonts w:cs="Arial" w:ascii="Arial" w:hAnsi="Arial"/>
          <w:i/>
          <w:sz w:val="20"/>
          <w:szCs w:val="20"/>
        </w:rPr>
        <w:t xml:space="preserve">.: </w:t>
      </w:r>
      <w:r>
        <w:rPr>
          <w:rFonts w:cs="Arial" w:ascii="Arial" w:hAnsi="Arial"/>
          <w:sz w:val="20"/>
          <w:szCs w:val="20"/>
        </w:rPr>
        <w:t>É necessária a apresentação da documentação comprobatória pertinente de cada um dos itens a serem pontuados.</w:t>
      </w:r>
    </w:p>
    <w:p>
      <w:pPr>
        <w:pStyle w:val="Normal"/>
        <w:shd w:val="clear" w:color="auto" w:fill="FFFFFF" w:themeFill="background1"/>
        <w:ind w:left="567" w:hanging="567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b/>
          <w:b/>
          <w:bCs/>
          <w:i/>
          <w:i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  <w:shd w:fill="D9D9D9" w:val="clear"/>
        </w:rPr>
        <w:t>Obs</w:t>
      </w:r>
      <w:r>
        <w:rPr>
          <w:rFonts w:cs="Arial" w:ascii="Arial" w:hAnsi="Arial"/>
          <w:b/>
          <w:bCs/>
          <w:i/>
          <w:sz w:val="20"/>
          <w:szCs w:val="20"/>
          <w:shd w:fill="D9D9D9" w:val="clear"/>
          <w:vertAlign w:val="subscript"/>
        </w:rPr>
        <w:t>3</w:t>
      </w:r>
      <w:r>
        <w:rPr>
          <w:rFonts w:cs="Arial" w:ascii="Arial" w:hAnsi="Arial"/>
          <w:b/>
          <w:bCs/>
          <w:i/>
          <w:sz w:val="20"/>
          <w:szCs w:val="20"/>
          <w:shd w:fill="D9D9D9" w:val="clear"/>
        </w:rPr>
        <w:t xml:space="preserve">: </w:t>
      </w:r>
      <w:r>
        <w:rPr>
          <w:rFonts w:cs="Arial" w:ascii="Arial" w:hAnsi="Arial"/>
          <w:sz w:val="20"/>
          <w:szCs w:val="20"/>
        </w:rPr>
        <w:t>A atribuição de notas do currículo será feita considerando-se o maior pontuação entre os candidatos como 10 pontos e para os demais será aplicada a regra de três, conforme fórmula abaixo. Esta regra será aplicada para os candidatos ao mestrado e ao doutorado separadamente.</w:t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b/>
          <w:b/>
          <w:bCs/>
          <w:i/>
          <w:i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  <mc:AlternateContent>
          <mc:Choice Requires="wps">
            <w:drawing>
              <wp:anchor behindDoc="0" distT="45720" distB="45720" distL="114300" distR="114300" simplePos="0" locked="0" layoutInCell="0" allowOverlap="1" relativeHeight="11" wp14:anchorId="5ECA61F8">
                <wp:simplePos x="0" y="0"/>
                <wp:positionH relativeFrom="column">
                  <wp:posOffset>-67310</wp:posOffset>
                </wp:positionH>
                <wp:positionV relativeFrom="paragraph">
                  <wp:posOffset>248285</wp:posOffset>
                </wp:positionV>
                <wp:extent cx="6172835" cy="502285"/>
                <wp:effectExtent l="0" t="0" r="19050" b="12700"/>
                <wp:wrapSquare wrapText="bothSides"/>
                <wp:docPr id="1" name="Caixa de texto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50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18"/>
                              </w:rPr>
                              <w:t>Nota do Currículo =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u w:val="single"/>
                              </w:rPr>
                              <w:tab/>
                              <w:tab/>
                              <w:t>Pontuação do Candidato x 10,0</w:t>
                              <w:tab/>
                              <w:tab/>
                              <w:tab/>
                              <w:tab/>
                            </w:r>
                          </w:p>
                          <w:p>
                            <w:pPr>
                              <w:pStyle w:val="Contedodoquadr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>Maior Pontuação obtida entre os todos os candidatos ao processo</w:t>
                            </w:r>
                          </w:p>
                          <w:p>
                            <w:pPr>
                              <w:pStyle w:val="Contedodoquadr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                                                   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>seletivo classificados para esta etapa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ixa de texto 3" fillcolor="white" stroked="t" style="position:absolute;margin-left:-5.3pt;margin-top:19.55pt;width:485.95pt;height:39.45pt" wp14:anchorId="5ECA61F8">
                <w10:wrap type="square"/>
                <v:fill o:detectmouseclick="t" type="solid" color2="black"/>
                <v:stroke color="black" weight="720" joinstyle="round" endcap="flat"/>
                <v:textbox>
                  <w:txbxContent>
                    <w:p>
                      <w:pPr>
                        <w:pStyle w:val="Contedodoquadro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18"/>
                        </w:rPr>
                        <w:t>Nota do Currículo =</w:t>
                      </w:r>
                      <w:r>
                        <w:rPr>
                          <w:rFonts w:cs="Arial" w:ascii="Arial" w:hAnsi="Arial"/>
                          <w:color w:val="000000"/>
                          <w:sz w:val="18"/>
                          <w:u w:val="single"/>
                        </w:rPr>
                        <w:tab/>
                        <w:tab/>
                        <w:t>Pontuação do Candidato x 10,0</w:t>
                        <w:tab/>
                        <w:tab/>
                        <w:tab/>
                        <w:tab/>
                      </w:r>
                    </w:p>
                    <w:p>
                      <w:pPr>
                        <w:pStyle w:val="Contedodoquadr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</w:rPr>
                        <w:t xml:space="preserve">                                  </w:t>
                      </w: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>Maior Pontuação obtida entre os todos os candidatos ao processo</w:t>
                      </w:r>
                    </w:p>
                    <w:p>
                      <w:pPr>
                        <w:pStyle w:val="Contedodoquadro"/>
                        <w:rPr>
                          <w:color w:val="00000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 xml:space="preserve">                                                         </w:t>
                      </w: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>seletivo classificados para esta etapa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hd w:val="clear" w:color="auto" w:fill="FFFFFF" w:themeFill="background1"/>
        <w:jc w:val="both"/>
        <w:rPr>
          <w:rFonts w:ascii="Arial" w:hAnsi="Arial" w:cs="Arial"/>
          <w:bCs/>
          <w:i/>
          <w:i/>
          <w:sz w:val="16"/>
          <w:szCs w:val="16"/>
        </w:rPr>
      </w:pPr>
      <w:r>
        <w:rPr>
          <w:rFonts w:cs="Arial" w:ascii="Arial" w:hAnsi="Arial"/>
          <w:bCs/>
          <w:i/>
          <w:sz w:val="16"/>
          <w:szCs w:val="16"/>
        </w:rPr>
      </w:r>
    </w:p>
    <w:p>
      <w:pPr>
        <w:pStyle w:val="Normal"/>
        <w:ind w:left="1276" w:right="-285" w:hanging="1276"/>
        <w:rPr>
          <w:rFonts w:ascii="Arial" w:hAnsi="Arial" w:cs="Arial"/>
          <w:bCs/>
          <w:sz w:val="18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66" w:right="1418" w:header="709" w:top="1701" w:footer="612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Franklin Gothic Medium">
    <w:charset w:val="00"/>
    <w:family w:val="roman"/>
    <w:pitch w:val="variable"/>
  </w:font>
  <w:font w:name="ITC Franklin Gothic Std Book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39388716"/>
    </w:sdtPr>
    <w:sdtContent>
      <w:p>
        <w:pPr>
          <w:pStyle w:val="Rodap"/>
          <w:jc w:val="right"/>
          <w:rPr/>
        </w:pPr>
        <w:r>
          <w:rPr>
            <w:rFonts w:ascii="ITC Franklin Gothic Std Book" w:hAnsi="ITC Franklin Gothic Std Book"/>
            <w:sz w:val="20"/>
          </w:rPr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Rodap"/>
          <w:jc w:val="center"/>
          <w:rPr>
            <w:rFonts w:ascii="Franklin Gothic Medium" w:hAnsi="Franklin Gothic Medium" w:eastAsia="Calibri" w:cs="Arial"/>
            <w:sz w:val="15"/>
            <w:szCs w:val="15"/>
          </w:rPr>
        </w:pPr>
        <w:r>
          <w:rPr>
            <w:rFonts w:eastAsia="Calibri" w:cs="Arial" w:ascii="Franklin Gothic Medium" w:hAnsi="Franklin Gothic Medium"/>
            <w:sz w:val="15"/>
            <w:szCs w:val="15"/>
          </w:rPr>
        </w:r>
      </w:p>
      <w:p>
        <w:pPr>
          <w:pStyle w:val="Rodap"/>
          <w:jc w:val="center"/>
          <w:rPr/>
        </w:pPr>
        <w:r>
          <w:rPr/>
          <w:drawing>
            <wp:inline distT="0" distB="0" distL="0" distR="0">
              <wp:extent cx="144145" cy="93345"/>
              <wp:effectExtent l="0" t="0" r="0" b="0"/>
              <wp:docPr id="4" name="Imagem 5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m 5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 l="0" t="17645" r="0" b="1764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93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Fonts w:eastAsia="Calibri" w:cs="Arial" w:ascii="Franklin Gothic Medium" w:hAnsi="Franklin Gothic Medium"/>
            <w:sz w:val="15"/>
            <w:szCs w:val="15"/>
          </w:rPr>
          <w:t xml:space="preserve">pmbqbm@uern.br | R. </w:t>
        </w:r>
        <w:r>
          <w:rPr>
            <w:rFonts w:cs="Arial" w:ascii="Franklin Gothic Medium" w:hAnsi="Franklin Gothic Medium"/>
            <w:sz w:val="15"/>
            <w:szCs w:val="15"/>
          </w:rPr>
          <w:t xml:space="preserve">Miguel Antônio da Silva Neto, s/n, Aeroporto. 59607-360. Mossoró/RN. </w:t>
        </w:r>
        <w:r>
          <w:rPr/>
          <mc:AlternateContent>
            <mc:Choice Requires="wps">
              <w:drawing>
                <wp:inline distT="0" distB="0" distL="0" distR="0" wp14:anchorId="76B2B6A8">
                  <wp:extent cx="121285" cy="121285"/>
                  <wp:effectExtent l="0" t="0" r="0" b="0"/>
                  <wp:docPr id="5" name="índice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índice.png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rot="16200000">
                            <a:off x="0" y="0"/>
                            <a:ext cx="120600" cy="1206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mc:Choice>
            <mc:Fallback>
              <w:pict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índice.png" stroked="f" style="position:absolute;margin-left:0pt;margin-top:-9.55pt;width:9.45pt;height:9.45pt;rotation:270;mso-position-vertical:top" wp14:anchorId="76B2B6A8" type="shapetype_75">
                  <v:imagedata r:id="rId2" o:detectmouseclick="t"/>
                  <w10:wrap type="none"/>
                  <v:stroke color="#3465a4" joinstyle="round" endcap="flat"/>
                </v:shape>
              </w:pict>
            </mc:Fallback>
          </mc:AlternateContent>
        </w:r>
        <w:r>
          <w:rPr>
            <w:rFonts w:cs="Arial" w:ascii="Franklin Gothic Medium" w:hAnsi="Franklin Gothic Medium"/>
            <w:sz w:val="15"/>
            <w:szCs w:val="15"/>
          </w:rPr>
          <w:t xml:space="preserve"> 3315-2246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tabs>
        <w:tab w:val="clear" w:pos="8504"/>
        <w:tab w:val="center" w:pos="4252" w:leader="none"/>
        <w:tab w:val="right" w:pos="8222" w:leader="none"/>
      </w:tabs>
      <w:jc w:val="center"/>
      <w:rPr>
        <w:rFonts w:ascii="Franklin Gothic Medium" w:hAnsi="Franklin Gothic Medium"/>
        <w:color w:val="1F497D" w:themeColor="text2"/>
        <w:sz w:val="20"/>
      </w:rPr>
    </w:pPr>
    <w:r>
      <w:drawing>
        <wp:anchor behindDoc="1" distT="0" distB="0" distL="0" distR="0" simplePos="0" locked="0" layoutInCell="0" allowOverlap="1" relativeHeight="10">
          <wp:simplePos x="0" y="0"/>
          <wp:positionH relativeFrom="column">
            <wp:posOffset>1996440</wp:posOffset>
          </wp:positionH>
          <wp:positionV relativeFrom="paragraph">
            <wp:posOffset>8890</wp:posOffset>
          </wp:positionV>
          <wp:extent cx="1439545" cy="389890"/>
          <wp:effectExtent l="0" t="0" r="0" b="0"/>
          <wp:wrapNone/>
          <wp:docPr id="3" name="Imagem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389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Franklin Gothic Medium" w:hAnsi="Franklin Gothic Medium"/>
        <w:color w:val="1F497D" w:themeColor="text2"/>
        <w:sz w:val="20"/>
      </w:rPr>
      <w:t xml:space="preserve"> </w:t>
    </w:r>
    <w:r>
      <w:rPr>
        <w:rFonts w:ascii="Franklin Gothic Medium" w:hAnsi="Franklin Gothic Medium"/>
        <w:color w:val="1F497D" w:themeColor="text2"/>
        <w:sz w:val="20"/>
      </w:rPr>
      <w:t xml:space="preserve">                                                                                                                     </w:t>
    </w:r>
    <w:r>
      <w:rPr>
        <w:rFonts w:ascii="Franklin Gothic Medium" w:hAnsi="Franklin Gothic Medium"/>
        <w:color w:val="1F497D" w:themeColor="text2"/>
        <w:sz w:val="20"/>
      </w:rPr>
      <w:t xml:space="preserve">Programa Multicêntrico de Pós-Graduação                 </w:t>
    </w:r>
  </w:p>
  <w:p>
    <w:pPr>
      <w:pStyle w:val="Cabealho"/>
      <w:tabs>
        <w:tab w:val="clear" w:pos="8504"/>
        <w:tab w:val="center" w:pos="4252" w:leader="none"/>
        <w:tab w:val="right" w:pos="8222" w:leader="none"/>
      </w:tabs>
      <w:jc w:val="center"/>
      <w:rPr/>
    </w:pPr>
    <w:r>
      <w:rPr>
        <w:rFonts w:ascii="Franklin Gothic Medium" w:hAnsi="Franklin Gothic Medium"/>
        <w:color w:val="1F497D" w:themeColor="text2"/>
        <w:sz w:val="20"/>
      </w:rPr>
      <w:t xml:space="preserve">                                                                                                                   </w:t>
    </w:r>
    <w:r>
      <w:rPr>
        <w:rFonts w:ascii="Franklin Gothic Medium" w:hAnsi="Franklin Gothic Medium"/>
        <w:color w:val="1F497D" w:themeColor="text2"/>
        <w:sz w:val="20"/>
      </w:rPr>
      <w:t xml:space="preserve">em Bioquímica e Biologia Molecular </w:t>
    </w:r>
  </w:p>
  <w:p>
    <w:pPr>
      <w:pStyle w:val="Cabealho"/>
      <w:jc w:val="center"/>
      <w:rPr/>
    </w:pPr>
    <w:r>
      <w:rPr>
        <w:rFonts w:ascii="Franklin Gothic Medium" w:hAnsi="Franklin Gothic Medium"/>
        <w:color w:val="1F497D" w:themeColor="text2"/>
        <w:sz w:val="20"/>
      </w:rPr>
      <w:t xml:space="preserve">                                                                                                                      </w:t>
    </w:r>
    <w:r>
      <w:rPr>
        <w:rFonts w:ascii="Franklin Gothic Medium" w:hAnsi="Franklin Gothic Medium"/>
        <w:color w:val="1F497D" w:themeColor="text2"/>
        <w:sz w:val="20"/>
      </w:rPr>
      <w:t>www.propeg.uern.br/pmbqbm</w:t>
    </w:r>
  </w:p>
  <w:p>
    <w:pPr>
      <w:pStyle w:val="Cabealho"/>
      <w:jc w:val="right"/>
      <w:rPr>
        <w:rFonts w:ascii="Franklin Gothic Medium" w:hAnsi="Franklin Gothic Medium"/>
        <w:color w:val="1F497D" w:themeColor="text2"/>
        <w:sz w:val="20"/>
      </w:rPr>
    </w:pPr>
    <w:r>
      <w:rPr>
        <w:rFonts w:ascii="Franklin Gothic Medium" w:hAnsi="Franklin Gothic Medium"/>
        <w:color w:val="1F497D" w:themeColor="text2"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Ttulo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3ed5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imes New Roman"/>
      <w:color w:val="00000A"/>
      <w:kern w:val="0"/>
      <w:sz w:val="24"/>
      <w:szCs w:val="24"/>
      <w:lang w:eastAsia="zh-CN" w:val="pt-BR" w:bidi="ar-SA"/>
    </w:rPr>
  </w:style>
  <w:style w:type="paragraph" w:styleId="Ttulo4">
    <w:name w:val="Heading 4"/>
    <w:basedOn w:val="Ttulo3"/>
    <w:next w:val="Corpodotexto"/>
    <w:qFormat/>
    <w:pPr>
      <w:numPr>
        <w:ilvl w:val="3"/>
        <w:numId w:val="1"/>
      </w:numPr>
      <w:spacing w:before="120" w:after="120"/>
      <w:outlineLvl w:val="3"/>
    </w:pPr>
    <w:rPr>
      <w:rFonts w:ascii="Liberation Serif;Times New Roma" w:hAnsi="Liberation Serif;Times New Roma" w:eastAsia="SimSun;宋体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a53ed5"/>
    <w:rPr/>
  </w:style>
  <w:style w:type="character" w:styleId="RodapChar" w:customStyle="1">
    <w:name w:val="Rodapé Char"/>
    <w:basedOn w:val="DefaultParagraphFont"/>
    <w:link w:val="Rodap"/>
    <w:uiPriority w:val="99"/>
    <w:qFormat/>
    <w:rsid w:val="00a53ed5"/>
    <w:rPr/>
  </w:style>
  <w:style w:type="character" w:styleId="CabealhoChar1" w:customStyle="1">
    <w:name w:val="Cabeçalho Char1"/>
    <w:basedOn w:val="DefaultParagraphFont"/>
    <w:uiPriority w:val="99"/>
    <w:semiHidden/>
    <w:qFormat/>
    <w:rsid w:val="00a53ed5"/>
    <w:rPr>
      <w:rFonts w:ascii="Times New Roman" w:hAnsi="Times New Roman" w:eastAsia="Lucida Sans Unicode" w:cs="Times New Roman"/>
      <w:color w:val="00000A"/>
      <w:sz w:val="24"/>
      <w:szCs w:val="24"/>
      <w:lang w:eastAsia="zh-CN"/>
    </w:rPr>
  </w:style>
  <w:style w:type="character" w:styleId="RodapChar1" w:customStyle="1">
    <w:name w:val="Rodapé Char1"/>
    <w:basedOn w:val="DefaultParagraphFont"/>
    <w:uiPriority w:val="99"/>
    <w:semiHidden/>
    <w:qFormat/>
    <w:rsid w:val="00a53ed5"/>
    <w:rPr>
      <w:rFonts w:ascii="Times New Roman" w:hAnsi="Times New Roman" w:eastAsia="Lucida Sans Unicode" w:cs="Times New Roman"/>
      <w:color w:val="00000A"/>
      <w:sz w:val="24"/>
      <w:szCs w:val="24"/>
      <w:lang w:eastAsia="zh-CN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a53ed5"/>
    <w:rPr>
      <w:rFonts w:ascii="Tahoma" w:hAnsi="Tahoma" w:eastAsia="Lucida Sans Unicode" w:cs="Tahoma"/>
      <w:color w:val="00000A"/>
      <w:sz w:val="16"/>
      <w:szCs w:val="16"/>
      <w:lang w:eastAsia="zh-CN"/>
    </w:rPr>
  </w:style>
  <w:style w:type="character" w:styleId="Nfaseforte" w:customStyle="1">
    <w:name w:val="Ênfase forte"/>
    <w:qFormat/>
    <w:rPr>
      <w:b/>
      <w:bCs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WW8Num1z0" w:customStyle="1">
    <w:name w:val="WW8Num1z0"/>
    <w:qFormat/>
    <w:rPr>
      <w:rFonts w:ascii="Arial" w:hAnsi="Arial" w:cs="Arial"/>
      <w:sz w:val="20"/>
      <w:szCs w:val="20"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a53ed5"/>
    <w:pPr>
      <w:tabs>
        <w:tab w:val="clear" w:pos="408"/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a53ed5"/>
    <w:pPr>
      <w:tabs>
        <w:tab w:val="clear" w:pos="408"/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a53ed5"/>
    <w:pPr/>
    <w:rPr>
      <w:rFonts w:ascii="Tahoma" w:hAnsi="Tahoma" w:cs="Tahoma"/>
      <w:sz w:val="16"/>
      <w:szCs w:val="16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Ttulo3" w:customStyle="1">
    <w:name w:val="Título3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Contedodoquadro" w:customStyle="1">
    <w:name w:val="Conteúdo do quadro"/>
    <w:basedOn w:val="Normal"/>
    <w:qFormat/>
    <w:pPr/>
    <w:rPr/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</w:pPr>
    <w:rPr>
      <w:rFonts w:eastAsia="Times New Roma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C84BF-C651-4C8A-8629-8DE370A6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LibreOffice/7.0.0.3$Windows_X86_64 LibreOffice_project/8061b3e9204bef6b321a21033174034a5e2ea88e</Application>
  <Pages>3</Pages>
  <Words>878</Words>
  <Characters>4440</Characters>
  <CharactersWithSpaces>5919</CharactersWithSpaces>
  <Paragraphs>168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2022-08-30T18:00:00Z</dcterms:created>
  <dc:creator>*</dc:creator>
  <dc:description/>
  <dc:language>pt-BR</dc:language>
  <cp:lastModifiedBy/>
  <dcterms:modified xsi:type="dcterms:W3CDTF">2024-09-18T10:56:36Z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